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F9" w:rsidRDefault="00D111F9">
      <w:r>
        <w:t xml:space="preserve">Séance du 3 mai 2022 pour la presse. </w:t>
      </w:r>
    </w:p>
    <w:p w:rsidR="004E111C" w:rsidRDefault="00B53B2C">
      <w:r>
        <w:t xml:space="preserve">Lors de sa séance du 3 mai 2022, le conseil municipal de la commune de Vigeois réuni au centre culturel a délibéré sur les points suivants. </w:t>
      </w:r>
    </w:p>
    <w:p w:rsidR="00B53B2C" w:rsidRDefault="00B53B2C">
      <w:pPr>
        <w:rPr>
          <w:rFonts w:cstheme="minorHAnsi"/>
        </w:rPr>
      </w:pPr>
      <w:r>
        <w:t xml:space="preserve">Dans le cadre du chantier de rénovation de la Mairie, les élus ont ainsi autorisé le maire à signer une convention de servitudes avec l’entreprise Enedis afin de procéder au déplacement </w:t>
      </w:r>
      <w:r w:rsidRPr="00690F9A">
        <w:rPr>
          <w:rFonts w:cstheme="minorHAnsi"/>
        </w:rPr>
        <w:t>du réseau de distribution publique d’électricité</w:t>
      </w:r>
      <w:r>
        <w:rPr>
          <w:rFonts w:cstheme="minorHAnsi"/>
        </w:rPr>
        <w:t xml:space="preserve">. Cette opération consistera, entre autres, à déposer les câbles électriques </w:t>
      </w:r>
      <w:r w:rsidR="00D111F9">
        <w:rPr>
          <w:rFonts w:cstheme="minorHAnsi"/>
        </w:rPr>
        <w:t xml:space="preserve">qui « zébraient » jusqu’à présent la façade de l’édifice communal. </w:t>
      </w:r>
      <w:r>
        <w:rPr>
          <w:rFonts w:cstheme="minorHAnsi"/>
        </w:rPr>
        <w:t xml:space="preserve"> </w:t>
      </w:r>
    </w:p>
    <w:p w:rsidR="00B53B2C" w:rsidRDefault="00B53B2C">
      <w:pPr>
        <w:rPr>
          <w:rFonts w:cstheme="minorHAnsi"/>
        </w:rPr>
      </w:pPr>
      <w:r>
        <w:rPr>
          <w:rFonts w:cstheme="minorHAnsi"/>
        </w:rPr>
        <w:t xml:space="preserve">La procédure de bien sans maître touche enfin à sa fin au lieu-dit </w:t>
      </w:r>
      <w:r w:rsidR="00580E3F">
        <w:rPr>
          <w:rFonts w:cstheme="minorHAnsi"/>
        </w:rPr>
        <w:t>L</w:t>
      </w:r>
      <w:r>
        <w:rPr>
          <w:rFonts w:cstheme="minorHAnsi"/>
        </w:rPr>
        <w:t xml:space="preserve">es </w:t>
      </w:r>
      <w:proofErr w:type="spellStart"/>
      <w:r>
        <w:rPr>
          <w:rFonts w:cstheme="minorHAnsi"/>
        </w:rPr>
        <w:t>Sagnes</w:t>
      </w:r>
      <w:proofErr w:type="spellEnd"/>
      <w:r>
        <w:rPr>
          <w:rFonts w:cstheme="minorHAnsi"/>
        </w:rPr>
        <w:t>. Le propriétaire de la parcelle D 648 ne s’étant pas fait connaître au bout des six mois réglementaires, la parcelle située dans la zone d’activité du Midi est</w:t>
      </w:r>
      <w:r w:rsidR="00D111F9">
        <w:rPr>
          <w:rFonts w:cstheme="minorHAnsi"/>
        </w:rPr>
        <w:t xml:space="preserve"> désormais</w:t>
      </w:r>
      <w:r>
        <w:rPr>
          <w:rFonts w:cstheme="minorHAnsi"/>
        </w:rPr>
        <w:t xml:space="preserve"> présumée sans </w:t>
      </w:r>
      <w:r w:rsidR="00D31FB0">
        <w:rPr>
          <w:rFonts w:cstheme="minorHAnsi"/>
        </w:rPr>
        <w:t>maître</w:t>
      </w:r>
      <w:r w:rsidR="00D111F9">
        <w:rPr>
          <w:rFonts w:cstheme="minorHAnsi"/>
        </w:rPr>
        <w:t>.</w:t>
      </w:r>
      <w:r w:rsidR="00D31FB0">
        <w:rPr>
          <w:rFonts w:cstheme="minorHAnsi"/>
        </w:rPr>
        <w:t xml:space="preserve"> Le</w:t>
      </w:r>
      <w:r>
        <w:rPr>
          <w:rFonts w:cstheme="minorHAnsi"/>
        </w:rPr>
        <w:t xml:space="preserve"> conseil a donc voté à l’unanimité son incorporation dans le domaine communal. </w:t>
      </w:r>
    </w:p>
    <w:p w:rsidR="00B53B2C" w:rsidRDefault="00D31FB0">
      <w:pPr>
        <w:rPr>
          <w:rFonts w:cstheme="minorHAnsi"/>
        </w:rPr>
      </w:pPr>
      <w:r>
        <w:rPr>
          <w:rFonts w:cstheme="minorHAnsi"/>
        </w:rPr>
        <w:t xml:space="preserve">Les biens de sections se sont également invités à l’ordre du jour de conseil municipal. Si la destination de ces parcelles, vouées à l’exploitation par les habitants des villages de la commune ont un temps prouvé toute leur utilité, leurs usages sont aujourd’hui tombés en désuétude. </w:t>
      </w:r>
      <w:r w:rsidR="00F35EF7">
        <w:rPr>
          <w:rFonts w:cstheme="minorHAnsi"/>
        </w:rPr>
        <w:t>Tant est si bien que les dernières consultations des biens de sections n’ont pas permis de réunir une majorité de votant</w:t>
      </w:r>
      <w:r w:rsidR="00580E3F">
        <w:rPr>
          <w:rFonts w:cstheme="minorHAnsi"/>
        </w:rPr>
        <w:t>s</w:t>
      </w:r>
      <w:r w:rsidR="00F35EF7">
        <w:rPr>
          <w:rFonts w:cstheme="minorHAnsi"/>
        </w:rPr>
        <w:t>. Aussi, l’entretien de ces parcelles et le règlement des impôts de ces dernières incombaient</w:t>
      </w:r>
      <w:r w:rsidR="00580E3F">
        <w:rPr>
          <w:rFonts w:cstheme="minorHAnsi"/>
        </w:rPr>
        <w:t>,</w:t>
      </w:r>
      <w:r w:rsidR="00F35EF7">
        <w:rPr>
          <w:rFonts w:cstheme="minorHAnsi"/>
        </w:rPr>
        <w:t xml:space="preserve"> de fait</w:t>
      </w:r>
      <w:r w:rsidR="00580E3F">
        <w:rPr>
          <w:rFonts w:cstheme="minorHAnsi"/>
        </w:rPr>
        <w:t>,</w:t>
      </w:r>
      <w:r w:rsidR="00F35EF7">
        <w:rPr>
          <w:rFonts w:cstheme="minorHAnsi"/>
        </w:rPr>
        <w:t xml:space="preserve"> à la commune sans que celle-ci ne puisse en disposer ni même pouvoir donner suite aux demandes d’acquisition par des tiers. Le conseil municipal a donc formulé une demande à Madame la préfète de la Corrèze, d’arrêté de transfert des bien sectionaux à la commune. Les habitants </w:t>
      </w:r>
      <w:r w:rsidR="00580E3F">
        <w:rPr>
          <w:rFonts w:cstheme="minorHAnsi"/>
        </w:rPr>
        <w:t xml:space="preserve">des villages </w:t>
      </w:r>
      <w:bookmarkStart w:id="0" w:name="_GoBack"/>
      <w:bookmarkEnd w:id="0"/>
      <w:r w:rsidR="00F35EF7">
        <w:rPr>
          <w:rFonts w:cstheme="minorHAnsi"/>
        </w:rPr>
        <w:t xml:space="preserve">ont un délai de deux mois pour formuler leurs observations auprès de la commune avant que celles-ci ne soient transmise à la représentante de l’Etat. </w:t>
      </w:r>
    </w:p>
    <w:p w:rsidR="00D111F9" w:rsidRDefault="00F35EF7">
      <w:pPr>
        <w:rPr>
          <w:rFonts w:cstheme="minorHAnsi"/>
        </w:rPr>
      </w:pPr>
      <w:r>
        <w:rPr>
          <w:rFonts w:cstheme="minorHAnsi"/>
        </w:rPr>
        <w:t>Lors de cette séance, l’assemblée a voté le renouvellement d’un crédit relais de 100 000 € sur deux ans pour financer les travaux du lotissement du Champ de la Côte</w:t>
      </w:r>
      <w:r w:rsidR="00D111F9">
        <w:rPr>
          <w:rFonts w:cstheme="minorHAnsi"/>
        </w:rPr>
        <w:t xml:space="preserve"> en espérant que les ventes des parcelles restantes permettent de le rembourser avant l’échéance.</w:t>
      </w:r>
    </w:p>
    <w:p w:rsidR="00D111F9" w:rsidRPr="00F35EF7" w:rsidRDefault="00D111F9">
      <w:pPr>
        <w:rPr>
          <w:rFonts w:cstheme="minorHAnsi"/>
        </w:rPr>
      </w:pPr>
      <w:r>
        <w:rPr>
          <w:rFonts w:cstheme="minorHAnsi"/>
        </w:rPr>
        <w:t xml:space="preserve">En fin de séance ont également été abordés le début des travaux de l’ex MSA par polygone et l’installation imminente d’une tyrolienne au lac de </w:t>
      </w:r>
      <w:proofErr w:type="spellStart"/>
      <w:r>
        <w:rPr>
          <w:rFonts w:cstheme="minorHAnsi"/>
        </w:rPr>
        <w:t>Pontcharal</w:t>
      </w:r>
      <w:proofErr w:type="spellEnd"/>
      <w:r>
        <w:rPr>
          <w:rFonts w:cstheme="minorHAnsi"/>
        </w:rPr>
        <w:t xml:space="preserve"> </w:t>
      </w:r>
    </w:p>
    <w:sectPr w:rsidR="00D111F9" w:rsidRPr="00F3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2C"/>
    <w:rsid w:val="00580E3F"/>
    <w:rsid w:val="005D7D2F"/>
    <w:rsid w:val="00606E2F"/>
    <w:rsid w:val="008F3398"/>
    <w:rsid w:val="00B53B2C"/>
    <w:rsid w:val="00BD12ED"/>
    <w:rsid w:val="00D111F9"/>
    <w:rsid w:val="00D31FB0"/>
    <w:rsid w:val="00D53F25"/>
    <w:rsid w:val="00F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4FBC"/>
  <w15:chartTrackingRefBased/>
  <w15:docId w15:val="{02E5B71D-3A33-414B-B0EE-37D91DBF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2022-05-09T14:42:00Z</cp:lastPrinted>
  <dcterms:created xsi:type="dcterms:W3CDTF">2022-05-09T13:59:00Z</dcterms:created>
  <dcterms:modified xsi:type="dcterms:W3CDTF">2022-05-10T08:33:00Z</dcterms:modified>
</cp:coreProperties>
</file>